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897D7" w14:textId="77777777" w:rsidR="00CD2771" w:rsidRDefault="00CD2771" w:rsidP="00CD2771">
      <w:pPr>
        <w:pStyle w:val="ConsPlusTitle"/>
        <w:widowControl/>
        <w:rPr>
          <w:b w:val="0"/>
        </w:rPr>
      </w:pPr>
    </w:p>
    <w:p w14:paraId="0904E34A" w14:textId="3484CDED" w:rsidR="00CD2771" w:rsidRDefault="00CD2771" w:rsidP="00CD2771">
      <w:pPr>
        <w:pStyle w:val="ConsPlusTitle"/>
        <w:widowControl/>
        <w:rPr>
          <w:b w:val="0"/>
        </w:rPr>
      </w:pPr>
    </w:p>
    <w:p w14:paraId="65DCC4F4" w14:textId="1671938E" w:rsidR="00EA5026" w:rsidRDefault="00EA5026" w:rsidP="00CD2771">
      <w:pPr>
        <w:pStyle w:val="ConsPlusTitle"/>
        <w:widowControl/>
        <w:rPr>
          <w:b w:val="0"/>
        </w:rPr>
      </w:pPr>
    </w:p>
    <w:p w14:paraId="1E3662D0" w14:textId="27799031" w:rsidR="00EA5026" w:rsidRDefault="00EA5026" w:rsidP="00CD2771">
      <w:pPr>
        <w:pStyle w:val="ConsPlusTitle"/>
        <w:widowControl/>
        <w:rPr>
          <w:b w:val="0"/>
        </w:rPr>
      </w:pPr>
    </w:p>
    <w:p w14:paraId="7D9D7E57" w14:textId="77777777" w:rsidR="00EA5026" w:rsidRDefault="00EA5026" w:rsidP="00CD2771">
      <w:pPr>
        <w:pStyle w:val="ConsPlusTitle"/>
        <w:widowControl/>
        <w:rPr>
          <w:b w:val="0"/>
        </w:rPr>
      </w:pPr>
    </w:p>
    <w:p w14:paraId="05F5398E" w14:textId="2BADBDA0" w:rsidR="00EA5026" w:rsidRDefault="00EA5026" w:rsidP="00CD2771">
      <w:pPr>
        <w:pStyle w:val="ConsPlusTitle"/>
        <w:widowControl/>
        <w:rPr>
          <w:b w:val="0"/>
        </w:rPr>
      </w:pPr>
    </w:p>
    <w:p w14:paraId="43507014" w14:textId="7FE877A5" w:rsidR="00EA5026" w:rsidRDefault="00EA5026" w:rsidP="00CD2771">
      <w:pPr>
        <w:pStyle w:val="ConsPlusTitle"/>
        <w:widowControl/>
        <w:rPr>
          <w:b w:val="0"/>
        </w:rPr>
      </w:pPr>
    </w:p>
    <w:p w14:paraId="1442E09E" w14:textId="64AFC19F" w:rsidR="00EA5026" w:rsidRDefault="00EA5026" w:rsidP="00CD2771">
      <w:pPr>
        <w:pStyle w:val="ConsPlusTitle"/>
        <w:widowControl/>
        <w:rPr>
          <w:b w:val="0"/>
        </w:rPr>
      </w:pPr>
    </w:p>
    <w:p w14:paraId="45A3E1C1" w14:textId="3B187FA8" w:rsidR="00EA5026" w:rsidRDefault="00EA5026" w:rsidP="00CD2771">
      <w:pPr>
        <w:pStyle w:val="ConsPlusTitle"/>
        <w:widowControl/>
        <w:rPr>
          <w:b w:val="0"/>
        </w:rPr>
      </w:pPr>
    </w:p>
    <w:p w14:paraId="35E62201" w14:textId="58B34F43" w:rsidR="00EA5026" w:rsidRDefault="00EA5026" w:rsidP="00CD2771">
      <w:pPr>
        <w:pStyle w:val="ConsPlusTitle"/>
        <w:widowControl/>
        <w:rPr>
          <w:b w:val="0"/>
        </w:rPr>
      </w:pPr>
    </w:p>
    <w:p w14:paraId="71F4A171" w14:textId="77777777" w:rsidR="00EA5026" w:rsidRDefault="00EA5026" w:rsidP="00CD2771">
      <w:pPr>
        <w:pStyle w:val="ConsPlusTitle"/>
        <w:widowControl/>
        <w:rPr>
          <w:b w:val="0"/>
        </w:rPr>
      </w:pPr>
    </w:p>
    <w:p w14:paraId="269699D8" w14:textId="772607C4" w:rsidR="00CD2771" w:rsidRPr="00EA5026" w:rsidRDefault="00CD2771" w:rsidP="00CD2771">
      <w:pPr>
        <w:pStyle w:val="ConsPlusTitle"/>
        <w:widowControl/>
        <w:rPr>
          <w:rFonts w:ascii="PT Astra Serif" w:hAnsi="PT Astra Serif"/>
          <w:b w:val="0"/>
        </w:rPr>
      </w:pPr>
      <w:r w:rsidRPr="00EA5026">
        <w:rPr>
          <w:rFonts w:ascii="PT Astra Serif" w:hAnsi="PT Astra Serif"/>
          <w:b w:val="0"/>
        </w:rPr>
        <w:t xml:space="preserve">О внесении изменений в </w:t>
      </w:r>
    </w:p>
    <w:p w14:paraId="7A98B075" w14:textId="77777777" w:rsidR="00CD2771" w:rsidRPr="00EA5026" w:rsidRDefault="00CD2771" w:rsidP="00CD2771">
      <w:pPr>
        <w:pStyle w:val="ConsPlusTitle"/>
        <w:widowControl/>
        <w:rPr>
          <w:rFonts w:ascii="PT Astra Serif" w:hAnsi="PT Astra Serif"/>
          <w:b w:val="0"/>
        </w:rPr>
      </w:pPr>
      <w:r w:rsidRPr="00EA5026">
        <w:rPr>
          <w:rFonts w:ascii="PT Astra Serif" w:hAnsi="PT Astra Serif"/>
          <w:b w:val="0"/>
        </w:rPr>
        <w:t xml:space="preserve">постановление администрации </w:t>
      </w:r>
    </w:p>
    <w:p w14:paraId="4EB67329" w14:textId="070D0B4E" w:rsidR="00CD2771" w:rsidRPr="00EA5026" w:rsidRDefault="00CD2771" w:rsidP="00CD2771">
      <w:pPr>
        <w:pStyle w:val="ConsPlusTitle"/>
        <w:widowControl/>
        <w:rPr>
          <w:rFonts w:ascii="PT Astra Serif" w:hAnsi="PT Astra Serif"/>
          <w:b w:val="0"/>
        </w:rPr>
      </w:pPr>
      <w:r w:rsidRPr="00EA5026">
        <w:rPr>
          <w:rFonts w:ascii="PT Astra Serif" w:hAnsi="PT Astra Serif"/>
          <w:b w:val="0"/>
        </w:rPr>
        <w:t>города Тулы от 17.01.2025 № 7</w:t>
      </w:r>
    </w:p>
    <w:p w14:paraId="486CD312" w14:textId="77777777" w:rsidR="00CD2771" w:rsidRPr="00EA5026" w:rsidRDefault="00CD2771" w:rsidP="00CD2771">
      <w:pPr>
        <w:pStyle w:val="ConsPlusTitle"/>
        <w:widowControl/>
        <w:rPr>
          <w:rFonts w:ascii="PT Astra Serif" w:hAnsi="PT Astra Serif"/>
          <w:b w:val="0"/>
        </w:rPr>
      </w:pPr>
    </w:p>
    <w:p w14:paraId="11EA37F4" w14:textId="77777777" w:rsidR="00CD2771" w:rsidRPr="00EA5026" w:rsidRDefault="00CD2771" w:rsidP="00CD2771">
      <w:pPr>
        <w:pStyle w:val="ConsPlusNormal"/>
        <w:ind w:firstLine="720"/>
        <w:jc w:val="both"/>
        <w:rPr>
          <w:rFonts w:ascii="PT Astra Serif" w:hAnsi="PT Astra Serif"/>
        </w:rPr>
      </w:pPr>
      <w:r w:rsidRPr="00EA5026">
        <w:rPr>
          <w:rFonts w:ascii="PT Astra Serif" w:hAnsi="PT Astra Serif"/>
        </w:rPr>
        <w:t xml:space="preserve">В соответствии с Трудовым </w:t>
      </w:r>
      <w:hyperlink r:id="rId6" w:history="1">
        <w:r w:rsidRPr="00EA5026">
          <w:rPr>
            <w:rStyle w:val="a3"/>
            <w:rFonts w:ascii="PT Astra Serif" w:hAnsi="PT Astra Serif"/>
            <w:color w:val="auto"/>
            <w:u w:val="none"/>
          </w:rPr>
          <w:t>кодексом</w:t>
        </w:r>
      </w:hyperlink>
      <w:r w:rsidRPr="00EA5026">
        <w:rPr>
          <w:rFonts w:ascii="PT Astra Serif" w:hAnsi="PT Astra Serif"/>
        </w:rPr>
        <w:t xml:space="preserve">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</w:p>
    <w:p w14:paraId="61713A05" w14:textId="64E07CEB" w:rsidR="00CD2771" w:rsidRPr="00EA5026" w:rsidRDefault="00CD2771" w:rsidP="00CD2771">
      <w:pPr>
        <w:pStyle w:val="ConsPlusNormal"/>
        <w:jc w:val="both"/>
        <w:rPr>
          <w:rFonts w:ascii="PT Astra Serif" w:hAnsi="PT Astra Serif"/>
        </w:rPr>
      </w:pPr>
      <w:r w:rsidRPr="00EA5026">
        <w:rPr>
          <w:rFonts w:ascii="PT Astra Serif" w:hAnsi="PT Astra Serif"/>
        </w:rPr>
        <w:t xml:space="preserve">распоряжением  администрации города Тулы от 01.07.2025 № 1/5417-р «Об индексации заработной платы работников муниципальных учреждений  муниципального образования город Тула», на основании </w:t>
      </w:r>
      <w:hyperlink r:id="rId7" w:history="1">
        <w:r w:rsidRPr="00EA5026">
          <w:rPr>
            <w:rStyle w:val="a3"/>
            <w:rFonts w:ascii="PT Astra Serif" w:hAnsi="PT Astra Serif"/>
            <w:color w:val="auto"/>
            <w:u w:val="none"/>
          </w:rPr>
          <w:t>Устава</w:t>
        </w:r>
      </w:hyperlink>
      <w:r w:rsidRPr="00EA5026">
        <w:rPr>
          <w:rFonts w:ascii="PT Astra Serif" w:hAnsi="PT Astra Serif"/>
        </w:rPr>
        <w:t xml:space="preserve"> муниципального образования</w:t>
      </w:r>
      <w:r w:rsidR="00EA5026">
        <w:rPr>
          <w:rFonts w:ascii="PT Astra Serif" w:hAnsi="PT Astra Serif"/>
        </w:rPr>
        <w:t xml:space="preserve"> </w:t>
      </w:r>
      <w:r w:rsidR="00EA5026">
        <w:rPr>
          <w:rFonts w:ascii="PT Astra Serif" w:hAnsi="PT Astra Serif"/>
        </w:rPr>
        <w:t>городской округ</w:t>
      </w:r>
      <w:r w:rsidRPr="00EA5026">
        <w:rPr>
          <w:rFonts w:ascii="PT Astra Serif" w:hAnsi="PT Astra Serif"/>
        </w:rPr>
        <w:t xml:space="preserve"> город Тула администрация города Тулы ПОСТАНОВЛЯЕТ:</w:t>
      </w:r>
    </w:p>
    <w:p w14:paraId="4FCBBC5D" w14:textId="131950A8" w:rsidR="00CD2771" w:rsidRPr="00EA5026" w:rsidRDefault="00CD2771" w:rsidP="00CD2771">
      <w:pPr>
        <w:pStyle w:val="ConsPlusNormal"/>
        <w:ind w:firstLine="720"/>
        <w:jc w:val="both"/>
        <w:rPr>
          <w:rFonts w:ascii="PT Astra Serif" w:hAnsi="PT Astra Serif"/>
        </w:rPr>
      </w:pPr>
      <w:r w:rsidRPr="00EA5026">
        <w:rPr>
          <w:rFonts w:ascii="PT Astra Serif" w:hAnsi="PT Astra Serif"/>
        </w:rPr>
        <w:t xml:space="preserve">1. Внести в </w:t>
      </w:r>
      <w:hyperlink r:id="rId8" w:history="1">
        <w:r w:rsidRPr="00EA5026">
          <w:rPr>
            <w:rStyle w:val="a3"/>
            <w:rFonts w:ascii="PT Astra Serif" w:hAnsi="PT Astra Serif"/>
            <w:color w:val="auto"/>
            <w:u w:val="none"/>
          </w:rPr>
          <w:t>постановление</w:t>
        </w:r>
      </w:hyperlink>
      <w:r w:rsidRPr="00EA5026">
        <w:rPr>
          <w:rFonts w:ascii="PT Astra Serif" w:hAnsi="PT Astra Serif"/>
        </w:rPr>
        <w:t xml:space="preserve"> администрации города Тулы от 17.01.2025     № 7 «Об утверждении Положения об условиях оплаты труда работников муниципального бюджетного учреждения «Комбинат специализированного обслуживания населения» следующие изменения:</w:t>
      </w:r>
    </w:p>
    <w:p w14:paraId="0ED766B9" w14:textId="73D1B61C" w:rsidR="00CD2771" w:rsidRDefault="00CD2771" w:rsidP="00CD2771">
      <w:pPr>
        <w:pStyle w:val="ConsPlusNormal"/>
        <w:ind w:firstLine="720"/>
        <w:jc w:val="both"/>
        <w:rPr>
          <w:rFonts w:ascii="PT Astra Serif" w:hAnsi="PT Astra Serif"/>
        </w:rPr>
      </w:pPr>
      <w:r w:rsidRPr="00EA5026">
        <w:rPr>
          <w:rFonts w:ascii="PT Astra Serif" w:hAnsi="PT Astra Serif"/>
        </w:rPr>
        <w:t xml:space="preserve">а)  таблицы </w:t>
      </w:r>
      <w:hyperlink r:id="rId9" w:history="1">
        <w:r w:rsidRPr="00EA5026">
          <w:rPr>
            <w:rStyle w:val="a3"/>
            <w:rFonts w:ascii="PT Astra Serif" w:hAnsi="PT Astra Serif"/>
            <w:color w:val="auto"/>
            <w:u w:val="none"/>
          </w:rPr>
          <w:t>пункта</w:t>
        </w:r>
      </w:hyperlink>
      <w:r w:rsidRPr="00EA5026">
        <w:rPr>
          <w:rFonts w:ascii="PT Astra Serif" w:hAnsi="PT Astra Serif"/>
        </w:rPr>
        <w:t xml:space="preserve"> 3 раздела 2 приложения к постановлению изложить в новой редакции:</w:t>
      </w:r>
    </w:p>
    <w:p w14:paraId="4F44546B" w14:textId="77777777" w:rsidR="00EA5026" w:rsidRPr="00EA5026" w:rsidRDefault="00EA5026" w:rsidP="00CD2771">
      <w:pPr>
        <w:pStyle w:val="ConsPlusNormal"/>
        <w:ind w:firstLine="720"/>
        <w:jc w:val="both"/>
        <w:rPr>
          <w:rFonts w:ascii="PT Astra Serif" w:hAnsi="PT Astra Serif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718"/>
      </w:tblGrid>
      <w:tr w:rsidR="00CD2771" w:rsidRPr="00EA5026" w14:paraId="3C4EDE89" w14:textId="77777777" w:rsidTr="00CD2771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A871" w14:textId="368F3A05" w:rsidR="00CD2771" w:rsidRPr="00EA5026" w:rsidRDefault="00CD2771" w:rsidP="00CD2771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Квалификационные уровни должностей руководителей, специалистов и служащих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EB91" w14:textId="2FB1A3DE" w:rsidR="00CD2771" w:rsidRPr="00EA5026" w:rsidRDefault="00CD2771" w:rsidP="00CD2771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Оклад, руб.</w:t>
            </w:r>
          </w:p>
        </w:tc>
      </w:tr>
      <w:tr w:rsidR="00CD2771" w:rsidRPr="00EA5026" w14:paraId="2556A891" w14:textId="77777777" w:rsidTr="00CD2771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61A1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Должности, отнесенные к ПКГ «Общеотраслевые должности служащих первого уровня»: кассир, делопроизводитель, агент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21AD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6 892</w:t>
            </w:r>
          </w:p>
        </w:tc>
      </w:tr>
      <w:tr w:rsidR="00CD2771" w:rsidRPr="00EA5026" w14:paraId="39E724A3" w14:textId="77777777" w:rsidTr="00CD2771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776E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Должности, отнесенные к ПКГ «Общеотраслевые должности служащих второго уровня»: механик, инспектор по кадрам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65A4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9 470</w:t>
            </w:r>
          </w:p>
        </w:tc>
      </w:tr>
      <w:tr w:rsidR="00CD2771" w:rsidRPr="00EA5026" w14:paraId="2F636C85" w14:textId="77777777" w:rsidTr="00CD2771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55CE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Должности, отнесенные к ПКГ «Общеотраслевые должности служащих третьего уровня»: экономист, юрисконсульт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C2CF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12 116</w:t>
            </w:r>
          </w:p>
        </w:tc>
      </w:tr>
    </w:tbl>
    <w:p w14:paraId="541FAE7A" w14:textId="6E9447C5" w:rsidR="00CD2771" w:rsidRPr="00EA5026" w:rsidRDefault="00CD2771" w:rsidP="00CD2771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718"/>
      </w:tblGrid>
      <w:tr w:rsidR="00CD2771" w:rsidRPr="00EA5026" w14:paraId="0C7C31A9" w14:textId="77777777" w:rsidTr="00583AE4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5037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Наименование должности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3C46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Оклад, руб.</w:t>
            </w:r>
          </w:p>
        </w:tc>
      </w:tr>
      <w:tr w:rsidR="00CD2771" w:rsidRPr="00EA5026" w14:paraId="5742FAE1" w14:textId="77777777" w:rsidTr="00583AE4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C6E9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Специалист по закупкам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9A0F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 xml:space="preserve">12 116 </w:t>
            </w:r>
          </w:p>
        </w:tc>
      </w:tr>
      <w:tr w:rsidR="00CD2771" w:rsidRPr="00EA5026" w14:paraId="5F03A7A3" w14:textId="77777777" w:rsidTr="00583AE4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63E1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Специалист по гражданской обороне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75EB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 xml:space="preserve">12 116 </w:t>
            </w:r>
          </w:p>
        </w:tc>
      </w:tr>
    </w:tbl>
    <w:p w14:paraId="72EE667C" w14:textId="5C2B98E9" w:rsidR="00CD2771" w:rsidRPr="00EA5026" w:rsidRDefault="00CD2771" w:rsidP="00FE37BD">
      <w:pPr>
        <w:pStyle w:val="ConsPlusNormal"/>
        <w:ind w:firstLine="709"/>
        <w:jc w:val="both"/>
        <w:rPr>
          <w:rFonts w:ascii="PT Astra Serif" w:hAnsi="PT Astra Serif"/>
        </w:rPr>
      </w:pPr>
      <w:r w:rsidRPr="00EA5026">
        <w:rPr>
          <w:rFonts w:ascii="PT Astra Serif" w:hAnsi="PT Astra Serif"/>
        </w:rPr>
        <w:t>б) таблицу пункта 10 раздела 3 приложения к постановлению изложить в новой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9"/>
        <w:gridCol w:w="2552"/>
      </w:tblGrid>
      <w:tr w:rsidR="00CD2771" w:rsidRPr="00EA5026" w14:paraId="6AFA592D" w14:textId="77777777" w:rsidTr="00CD277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DB66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 xml:space="preserve">               Квалификационные уровни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BF15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Оклад, руб.</w:t>
            </w:r>
          </w:p>
        </w:tc>
      </w:tr>
      <w:tr w:rsidR="00CD2771" w:rsidRPr="00EA5026" w14:paraId="148B2ACE" w14:textId="77777777" w:rsidTr="00CD2771">
        <w:trPr>
          <w:trHeight w:val="597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F74E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Должности, отнесенные к ПКГ «Средний медицинский и фармацевтический персонал»</w:t>
            </w:r>
          </w:p>
        </w:tc>
      </w:tr>
      <w:tr w:rsidR="00CD2771" w:rsidRPr="00EA5026" w14:paraId="2219761B" w14:textId="77777777" w:rsidTr="00CD277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CE8B" w14:textId="77777777" w:rsidR="00CD2771" w:rsidRPr="00EA5026" w:rsidRDefault="00CD2771" w:rsidP="00583AE4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A5026">
              <w:rPr>
                <w:rFonts w:ascii="PT Astra Serif" w:hAnsi="PT Astra Serif"/>
                <w:bCs/>
                <w:sz w:val="28"/>
                <w:szCs w:val="28"/>
              </w:rPr>
              <w:t>3 квалификационный уровень: медицинская сестра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7CB2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 xml:space="preserve">12 116 </w:t>
            </w:r>
          </w:p>
        </w:tc>
      </w:tr>
    </w:tbl>
    <w:p w14:paraId="102177DE" w14:textId="2D377237" w:rsidR="00CD2771" w:rsidRPr="00EA5026" w:rsidRDefault="00CD2771" w:rsidP="00FE37BD">
      <w:pPr>
        <w:pStyle w:val="ConsPlusNormal"/>
        <w:ind w:firstLine="709"/>
        <w:jc w:val="both"/>
        <w:rPr>
          <w:rFonts w:ascii="PT Astra Serif" w:hAnsi="PT Astra Serif"/>
        </w:rPr>
      </w:pPr>
      <w:r w:rsidRPr="00EA5026">
        <w:rPr>
          <w:rFonts w:ascii="PT Astra Serif" w:hAnsi="PT Astra Serif"/>
        </w:rPr>
        <w:t>в) таблицы пункта 18 раздела 4 приложения к постановлению изложить в новой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9"/>
        <w:gridCol w:w="2552"/>
      </w:tblGrid>
      <w:tr w:rsidR="00CD2771" w:rsidRPr="00EA5026" w14:paraId="240E4608" w14:textId="77777777" w:rsidTr="00CD277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FDB4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Разряд в соответствии с ЕТКС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D781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Оклад, руб.</w:t>
            </w:r>
          </w:p>
        </w:tc>
      </w:tr>
      <w:tr w:rsidR="00CD2771" w:rsidRPr="00EA5026" w14:paraId="41C9F22E" w14:textId="77777777" w:rsidTr="00CD277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7666" w14:textId="77777777" w:rsidR="00CD2771" w:rsidRPr="00EA5026" w:rsidRDefault="00CD2771" w:rsidP="00583AE4">
            <w:pPr>
              <w:pStyle w:val="ConsPlusNormal"/>
              <w:spacing w:line="256" w:lineRule="auto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 xml:space="preserve">1-й разряд: уборщица, кладовщик, землекоп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0A90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6 531</w:t>
            </w:r>
          </w:p>
        </w:tc>
      </w:tr>
      <w:tr w:rsidR="00CD2771" w:rsidRPr="00EA5026" w14:paraId="78A5B354" w14:textId="77777777" w:rsidTr="00CD2771">
        <w:trPr>
          <w:trHeight w:val="23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AD91" w14:textId="77777777" w:rsidR="00CD2771" w:rsidRPr="00EA5026" w:rsidRDefault="00CD2771" w:rsidP="00583AE4">
            <w:pPr>
              <w:autoSpaceDE w:val="0"/>
              <w:autoSpaceDN w:val="0"/>
              <w:adjustRightInd w:val="0"/>
              <w:contextualSpacing/>
              <w:rPr>
                <w:rFonts w:ascii="PT Astra Serif" w:hAnsi="PT Astra Serif"/>
                <w:bCs/>
                <w:sz w:val="28"/>
                <w:szCs w:val="28"/>
              </w:rPr>
            </w:pPr>
            <w:r w:rsidRPr="00EA5026">
              <w:rPr>
                <w:rFonts w:ascii="PT Astra Serif" w:hAnsi="PT Astra Serif"/>
                <w:bCs/>
                <w:sz w:val="28"/>
                <w:szCs w:val="28"/>
              </w:rPr>
              <w:t>2-й разряд: рабочий по благоустройству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923B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6 823</w:t>
            </w:r>
          </w:p>
        </w:tc>
      </w:tr>
    </w:tbl>
    <w:p w14:paraId="59496C6C" w14:textId="132768FA" w:rsidR="00CD2771" w:rsidRPr="00EA5026" w:rsidRDefault="00CD2771" w:rsidP="00CD2771">
      <w:pPr>
        <w:pStyle w:val="ConsPlusNormal"/>
        <w:rPr>
          <w:rFonts w:ascii="PT Astra Serif" w:hAnsi="PT Astra Serif"/>
          <w:bCs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9"/>
        <w:gridCol w:w="2552"/>
      </w:tblGrid>
      <w:tr w:rsidR="00CD2771" w:rsidRPr="00EA5026" w14:paraId="38F48195" w14:textId="77777777" w:rsidTr="00651E64">
        <w:trPr>
          <w:trHeight w:val="31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5E79" w14:textId="77777777" w:rsidR="00CD2771" w:rsidRPr="00EA5026" w:rsidRDefault="00CD2771" w:rsidP="00583AE4">
            <w:pPr>
              <w:pStyle w:val="ConsPlusNormal"/>
              <w:spacing w:line="256" w:lineRule="auto"/>
              <w:jc w:val="both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08CD" w14:textId="08AEFFFA" w:rsidR="00CD2771" w:rsidRPr="00EA5026" w:rsidRDefault="00CD2771" w:rsidP="00651E6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Оклад,</w:t>
            </w:r>
            <w:r w:rsidR="00651E64" w:rsidRPr="00EA5026">
              <w:rPr>
                <w:rFonts w:ascii="PT Astra Serif" w:hAnsi="PT Astra Serif"/>
                <w:bCs/>
              </w:rPr>
              <w:t xml:space="preserve"> </w:t>
            </w:r>
            <w:r w:rsidRPr="00EA5026">
              <w:rPr>
                <w:rFonts w:ascii="PT Astra Serif" w:hAnsi="PT Astra Serif"/>
                <w:bCs/>
              </w:rPr>
              <w:t>руб.</w:t>
            </w:r>
          </w:p>
        </w:tc>
      </w:tr>
      <w:tr w:rsidR="00CD2771" w:rsidRPr="00EA5026" w14:paraId="425C82D5" w14:textId="77777777" w:rsidTr="00583AE4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BF431" w14:textId="77777777" w:rsidR="00CD2771" w:rsidRPr="00EA5026" w:rsidRDefault="00CD2771" w:rsidP="00583AE4">
            <w:pPr>
              <w:pStyle w:val="ConsPlusNormal"/>
              <w:spacing w:line="256" w:lineRule="auto"/>
              <w:jc w:val="both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Водитель автомобиля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C515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 xml:space="preserve">11 849 </w:t>
            </w:r>
          </w:p>
        </w:tc>
      </w:tr>
      <w:tr w:rsidR="00CD2771" w:rsidRPr="00EA5026" w14:paraId="4D80C91D" w14:textId="77777777" w:rsidTr="00583AE4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3F4CD" w14:textId="77777777" w:rsidR="00CD2771" w:rsidRPr="00EA5026" w:rsidRDefault="00CD2771" w:rsidP="00583AE4">
            <w:pPr>
              <w:pStyle w:val="ConsPlusNormal"/>
              <w:spacing w:line="256" w:lineRule="auto"/>
              <w:jc w:val="both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Грузчик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4AFF" w14:textId="77777777" w:rsidR="00CD2771" w:rsidRPr="00EA5026" w:rsidRDefault="00CD2771" w:rsidP="00583AE4">
            <w:pPr>
              <w:pStyle w:val="ConsPlusNormal"/>
              <w:spacing w:line="256" w:lineRule="auto"/>
              <w:jc w:val="center"/>
              <w:rPr>
                <w:rFonts w:ascii="PT Astra Serif" w:hAnsi="PT Astra Serif"/>
                <w:bCs/>
              </w:rPr>
            </w:pPr>
            <w:r w:rsidRPr="00EA5026">
              <w:rPr>
                <w:rFonts w:ascii="PT Astra Serif" w:hAnsi="PT Astra Serif"/>
                <w:bCs/>
              </w:rPr>
              <w:t>12 032</w:t>
            </w:r>
          </w:p>
        </w:tc>
      </w:tr>
    </w:tbl>
    <w:p w14:paraId="1C4BBE38" w14:textId="77777777" w:rsidR="00EA5026" w:rsidRDefault="00EA5026" w:rsidP="00FE37BD">
      <w:pPr>
        <w:pStyle w:val="ConsPlusNormal"/>
        <w:ind w:firstLine="709"/>
        <w:jc w:val="both"/>
        <w:rPr>
          <w:rFonts w:ascii="PT Astra Serif" w:hAnsi="PT Astra Serif"/>
        </w:rPr>
      </w:pPr>
    </w:p>
    <w:p w14:paraId="68E1F917" w14:textId="0B677DA4" w:rsidR="00CD2771" w:rsidRPr="00EA5026" w:rsidRDefault="00CD2771" w:rsidP="00FE37BD">
      <w:pPr>
        <w:pStyle w:val="ConsPlusNormal"/>
        <w:ind w:firstLine="709"/>
        <w:jc w:val="both"/>
        <w:rPr>
          <w:rFonts w:ascii="PT Astra Serif" w:hAnsi="PT Astra Serif"/>
        </w:rPr>
      </w:pPr>
      <w:bookmarkStart w:id="0" w:name="_GoBack"/>
      <w:bookmarkEnd w:id="0"/>
      <w:r w:rsidRPr="00EA5026">
        <w:rPr>
          <w:rFonts w:ascii="PT Astra Serif" w:hAnsi="PT Astra Serif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401DE995" w14:textId="77777777" w:rsidR="00CD2771" w:rsidRPr="00EA5026" w:rsidRDefault="00CD2771" w:rsidP="00FE37BD">
      <w:pPr>
        <w:pStyle w:val="ConsPlusNormal"/>
        <w:ind w:firstLine="709"/>
        <w:jc w:val="both"/>
        <w:rPr>
          <w:rFonts w:ascii="PT Astra Serif" w:hAnsi="PT Astra Serif"/>
        </w:rPr>
      </w:pPr>
      <w:r w:rsidRPr="00EA5026">
        <w:rPr>
          <w:rFonts w:ascii="PT Astra Serif" w:hAnsi="PT Astra Serif"/>
        </w:rPr>
        <w:t>3. Постановление вступает в силу с 1 октября 2025 года.</w:t>
      </w:r>
    </w:p>
    <w:p w14:paraId="5696C721" w14:textId="77777777" w:rsidR="00CD2771" w:rsidRPr="00EA5026" w:rsidRDefault="00CD2771" w:rsidP="00CD2771">
      <w:pPr>
        <w:pStyle w:val="ConsPlusNormal"/>
        <w:ind w:firstLine="720"/>
        <w:rPr>
          <w:rFonts w:ascii="PT Astra Serif" w:hAnsi="PT Astra Serif"/>
        </w:rPr>
      </w:pPr>
    </w:p>
    <w:p w14:paraId="71621A32" w14:textId="77777777" w:rsidR="00CD2771" w:rsidRPr="00EA5026" w:rsidRDefault="00CD2771" w:rsidP="00CD2771">
      <w:pPr>
        <w:pStyle w:val="ConsPlusNormal"/>
        <w:ind w:firstLine="720"/>
        <w:rPr>
          <w:rFonts w:ascii="PT Astra Serif" w:hAnsi="PT Astra Serif"/>
        </w:rPr>
      </w:pPr>
    </w:p>
    <w:p w14:paraId="5B93EEDE" w14:textId="77777777" w:rsidR="00CD2771" w:rsidRPr="00EA5026" w:rsidRDefault="00CD2771" w:rsidP="00CD2771">
      <w:pPr>
        <w:pStyle w:val="ConsPlusNormal"/>
        <w:ind w:firstLine="720"/>
        <w:rPr>
          <w:rFonts w:ascii="PT Astra Serif" w:hAnsi="PT Astra Serif"/>
        </w:rPr>
      </w:pPr>
    </w:p>
    <w:p w14:paraId="553F9A7B" w14:textId="77777777" w:rsidR="00CD2771" w:rsidRPr="00EA5026" w:rsidRDefault="00CD2771" w:rsidP="00CD2771">
      <w:pPr>
        <w:pStyle w:val="ConsPlusNormal"/>
        <w:rPr>
          <w:rFonts w:ascii="PT Astra Serif" w:hAnsi="PT Astra Serif"/>
        </w:rPr>
      </w:pPr>
      <w:r w:rsidRPr="00EA5026">
        <w:rPr>
          <w:rFonts w:ascii="PT Astra Serif" w:hAnsi="PT Astra Serif"/>
        </w:rPr>
        <w:t xml:space="preserve">Глава администрации </w:t>
      </w:r>
    </w:p>
    <w:p w14:paraId="041646BD" w14:textId="77777777" w:rsidR="00CD2771" w:rsidRPr="00EA5026" w:rsidRDefault="00CD2771" w:rsidP="00CD2771">
      <w:pPr>
        <w:pStyle w:val="ConsPlusNormal"/>
        <w:rPr>
          <w:rFonts w:ascii="PT Astra Serif" w:hAnsi="PT Astra Serif"/>
          <w:b/>
        </w:rPr>
      </w:pPr>
      <w:r w:rsidRPr="00EA5026">
        <w:rPr>
          <w:rFonts w:ascii="PT Astra Serif" w:hAnsi="PT Astra Serif"/>
        </w:rPr>
        <w:t>города Тулы                                                                                      И.И. Беспалов</w:t>
      </w:r>
    </w:p>
    <w:p w14:paraId="3759DA24" w14:textId="77777777" w:rsidR="00F12C76" w:rsidRPr="00EA5026" w:rsidRDefault="00F12C76" w:rsidP="006C0B77">
      <w:pPr>
        <w:ind w:firstLine="709"/>
        <w:jc w:val="both"/>
        <w:rPr>
          <w:rFonts w:ascii="PT Astra Serif" w:hAnsi="PT Astra Serif"/>
        </w:rPr>
      </w:pPr>
    </w:p>
    <w:sectPr w:rsidR="00F12C76" w:rsidRPr="00EA502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73A5" w14:textId="77777777" w:rsidR="00BD5A20" w:rsidRDefault="00BD5A20" w:rsidP="00EA5026">
      <w:r>
        <w:separator/>
      </w:r>
    </w:p>
  </w:endnote>
  <w:endnote w:type="continuationSeparator" w:id="0">
    <w:p w14:paraId="25BA0F95" w14:textId="77777777" w:rsidR="00BD5A20" w:rsidRDefault="00BD5A20" w:rsidP="00EA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8EB39" w14:textId="77777777" w:rsidR="00BD5A20" w:rsidRDefault="00BD5A20" w:rsidP="00EA5026">
      <w:r>
        <w:separator/>
      </w:r>
    </w:p>
  </w:footnote>
  <w:footnote w:type="continuationSeparator" w:id="0">
    <w:p w14:paraId="6A61D445" w14:textId="77777777" w:rsidR="00BD5A20" w:rsidRDefault="00BD5A20" w:rsidP="00EA50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71"/>
    <w:rsid w:val="00651E64"/>
    <w:rsid w:val="006C0B77"/>
    <w:rsid w:val="008242FF"/>
    <w:rsid w:val="00870751"/>
    <w:rsid w:val="00922C48"/>
    <w:rsid w:val="00B915B7"/>
    <w:rsid w:val="00BD5A20"/>
    <w:rsid w:val="00CD2771"/>
    <w:rsid w:val="00EA5026"/>
    <w:rsid w:val="00EA59DF"/>
    <w:rsid w:val="00EE4070"/>
    <w:rsid w:val="00F12C76"/>
    <w:rsid w:val="00F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2D26"/>
  <w15:chartTrackingRefBased/>
  <w15:docId w15:val="{AD3BEED7-4BC8-45FA-BA8F-ADAB73ED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2771"/>
    <w:rPr>
      <w:color w:val="0563C1" w:themeColor="hyperlink"/>
      <w:u w:val="single"/>
    </w:rPr>
  </w:style>
  <w:style w:type="paragraph" w:customStyle="1" w:styleId="ConsPlusTitle">
    <w:name w:val="ConsPlusTitle"/>
    <w:rsid w:val="00CD2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D27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A50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50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A50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50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7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1DAE349C347C0ECDB8A0111FA4D95FF5C32B4C5AA12345E3D37B9B0D45FA4EE7FE1C91944F68C2DBF7DBF38301B0A9m5T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71DAE349C347C0ECDB8A0111FA4D95FF5C32B4C5AA42A42E9D37B9B0D45FA4EE7FE1C91944F68C2DBF7DBF38301B0A9m5T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7486C38760138C86A337A0AD78B06A95B3C7F78230ADD7480D89698C39D0395C6C8CA2A80EA26D45CA96384Fl8T3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71DAE349C347C0ECDB8A0111FA4D95FF5C32B4C5AA12345E3D37B9B0D45FA4EE7FE1C83941764C2DAE8DCF29657E1EC022110AB4073CA2596ED9Bm6T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Рожкова Алина Батыровна</cp:lastModifiedBy>
  <cp:revision>6</cp:revision>
  <dcterms:created xsi:type="dcterms:W3CDTF">2025-07-10T11:34:00Z</dcterms:created>
  <dcterms:modified xsi:type="dcterms:W3CDTF">2025-07-28T07:09:00Z</dcterms:modified>
</cp:coreProperties>
</file>